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045E" w14:textId="02EFB93A" w:rsidR="00AC73B6" w:rsidRDefault="00AC73B6" w:rsidP="00AC73B6">
      <w:pPr>
        <w:pStyle w:val="a3"/>
        <w:jc w:val="right"/>
        <w:rPr>
          <w:rFonts w:ascii="ＭＳ 明朝" w:hAnsi="ＭＳ 明朝"/>
        </w:rPr>
      </w:pPr>
      <w:r>
        <w:rPr>
          <w:rFonts w:ascii="ＭＳ 明朝" w:hAnsi="ＭＳ 明朝" w:cs="ＤＦ平成明朝体W3" w:hint="eastAsia"/>
        </w:rPr>
        <w:t>２０２２年</w:t>
      </w:r>
      <w:r>
        <w:rPr>
          <w:rFonts w:ascii="ＭＳ 明朝" w:hAnsi="ＭＳ 明朝" w:cs="ＤＦ平成明朝体W3" w:hint="eastAsia"/>
        </w:rPr>
        <w:t>●</w:t>
      </w:r>
      <w:r>
        <w:rPr>
          <w:rFonts w:ascii="ＭＳ 明朝" w:hAnsi="ＭＳ 明朝" w:cs="ＤＦ平成明朝体W3" w:hint="eastAsia"/>
        </w:rPr>
        <w:t>月</w:t>
      </w:r>
      <w:r>
        <w:rPr>
          <w:rFonts w:ascii="ＭＳ 明朝" w:hAnsi="ＭＳ 明朝" w:cs="ＤＦ平成明朝体W3" w:hint="eastAsia"/>
        </w:rPr>
        <w:t>●●</w:t>
      </w:r>
      <w:r>
        <w:rPr>
          <w:rFonts w:ascii="ＭＳ 明朝" w:hAnsi="ＭＳ 明朝" w:cs="ＤＦ平成明朝体W3" w:hint="eastAsia"/>
        </w:rPr>
        <w:t>日</w:t>
      </w:r>
    </w:p>
    <w:p w14:paraId="53C33C46" w14:textId="60EF82A0" w:rsidR="00AC73B6" w:rsidRDefault="00AC73B6" w:rsidP="00AC73B6">
      <w:pPr>
        <w:pStyle w:val="a3"/>
        <w:rPr>
          <w:rFonts w:ascii="ＭＳ 明朝" w:hAnsi="ＭＳ 明朝" w:hint="eastAsia"/>
        </w:rPr>
      </w:pPr>
      <w:r>
        <w:rPr>
          <w:rFonts w:ascii="ＭＳ 明朝" w:hAnsi="ＭＳ 明朝" w:cs="ＤＦ平成明朝体W3" w:hint="eastAsia"/>
        </w:rPr>
        <w:t>●●市</w:t>
      </w:r>
      <w:r>
        <w:rPr>
          <w:rFonts w:ascii="ＭＳ 明朝" w:hAnsi="ＭＳ 明朝" w:cs="ＤＦ平成明朝体W3" w:hint="eastAsia"/>
        </w:rPr>
        <w:t xml:space="preserve">教育委員会 </w:t>
      </w:r>
    </w:p>
    <w:p w14:paraId="03EC3721" w14:textId="58F58A99" w:rsidR="00AC73B6" w:rsidRDefault="00AC73B6" w:rsidP="00AC73B6">
      <w:pPr>
        <w:pStyle w:val="a3"/>
        <w:rPr>
          <w:rFonts w:ascii="ＭＳ 明朝" w:hAnsi="ＭＳ 明朝" w:hint="eastAsia"/>
        </w:rPr>
      </w:pPr>
      <w:r>
        <w:rPr>
          <w:rFonts w:ascii="ＭＳ 明朝" w:hAnsi="ＭＳ 明朝" w:cs="ＤＦ平成明朝体W3" w:hint="eastAsia"/>
        </w:rPr>
        <w:t xml:space="preserve">教育長　</w:t>
      </w:r>
      <w:r>
        <w:rPr>
          <w:rFonts w:ascii="ＭＳ 明朝" w:hAnsi="ＭＳ 明朝" w:cs="ＤＦ平成明朝体W3" w:hint="eastAsia"/>
        </w:rPr>
        <w:t>●●●●</w:t>
      </w:r>
      <w:r>
        <w:rPr>
          <w:rFonts w:ascii="ＭＳ 明朝" w:hAnsi="ＭＳ 明朝" w:cs="ＤＦ平成明朝体W3" w:hint="eastAsia"/>
        </w:rPr>
        <w:t xml:space="preserve">　様　</w:t>
      </w:r>
    </w:p>
    <w:p w14:paraId="180B9D78" w14:textId="717DE4AB" w:rsidR="00AC73B6" w:rsidRDefault="00AC73B6" w:rsidP="00AC73B6">
      <w:pPr>
        <w:pStyle w:val="a3"/>
        <w:rPr>
          <w:rFonts w:ascii="ＭＳ 明朝" w:hAnsi="ＭＳ 明朝" w:hint="eastAsia"/>
        </w:rPr>
      </w:pPr>
      <w:r>
        <w:rPr>
          <w:rFonts w:ascii="ＭＳ 明朝" w:hAnsi="ＭＳ 明朝" w:cs="ＤＦ平成明朝体W3" w:hint="eastAsia"/>
        </w:rPr>
        <w:t xml:space="preserve">                                                　　</w:t>
      </w:r>
      <w:r>
        <w:rPr>
          <w:rFonts w:ascii="ＭＳ 明朝" w:hAnsi="ＭＳ 明朝" w:cs="ＤＦ平成明朝体W3" w:hint="eastAsia"/>
        </w:rPr>
        <w:t>●●市</w:t>
      </w:r>
      <w:r>
        <w:rPr>
          <w:rFonts w:ascii="ＭＳ 明朝" w:hAnsi="ＭＳ 明朝" w:cs="ＤＦ平成明朝体W3" w:hint="eastAsia"/>
        </w:rPr>
        <w:t xml:space="preserve">教職員組合    </w:t>
      </w:r>
    </w:p>
    <w:p w14:paraId="10A4CC14" w14:textId="29DCC9A9" w:rsidR="00AC73B6" w:rsidRDefault="00AC73B6" w:rsidP="00AC73B6">
      <w:pPr>
        <w:pStyle w:val="a3"/>
        <w:rPr>
          <w:rFonts w:ascii="ＭＳ 明朝" w:hAnsi="ＭＳ 明朝" w:cs="ＤＦ平成明朝体W3" w:hint="eastAsia"/>
        </w:rPr>
      </w:pPr>
      <w:r>
        <w:rPr>
          <w:rFonts w:ascii="ＭＳ 明朝" w:hAnsi="ＭＳ 明朝" w:cs="ＤＦ平成明朝体W3" w:hint="eastAsia"/>
        </w:rPr>
        <w:t xml:space="preserve">                                                    　執行委員長　</w:t>
      </w:r>
      <w:r>
        <w:rPr>
          <w:rFonts w:ascii="ＭＳ 明朝" w:hAnsi="ＭＳ 明朝" w:cs="ＤＦ平成明朝体W3" w:hint="eastAsia"/>
        </w:rPr>
        <w:t>●●●●</w:t>
      </w:r>
      <w:r>
        <w:rPr>
          <w:rFonts w:ascii="ＭＳ 明朝" w:hAnsi="ＭＳ 明朝" w:cs="ＤＦ平成明朝体W3" w:hint="eastAsia"/>
        </w:rPr>
        <w:t xml:space="preserve"> </w:t>
      </w:r>
    </w:p>
    <w:p w14:paraId="1D35D9AF" w14:textId="77777777" w:rsidR="00AC73B6" w:rsidRDefault="00AC73B6" w:rsidP="00AC73B6">
      <w:pPr>
        <w:pStyle w:val="a3"/>
        <w:spacing w:line="506" w:lineRule="exact"/>
        <w:jc w:val="center"/>
        <w:rPr>
          <w:rFonts w:ascii="ＭＳ 明朝" w:hAnsi="ＭＳ 明朝" w:cs="ＤＦＧ極太明朝体" w:hint="eastAsia"/>
          <w:b/>
          <w:sz w:val="36"/>
          <w:szCs w:val="36"/>
        </w:rPr>
      </w:pPr>
    </w:p>
    <w:p w14:paraId="35ECCDD1" w14:textId="77777777" w:rsidR="00AC73B6" w:rsidRDefault="00AC73B6" w:rsidP="00AC73B6">
      <w:pPr>
        <w:pStyle w:val="a3"/>
        <w:spacing w:line="506" w:lineRule="exact"/>
        <w:jc w:val="center"/>
        <w:rPr>
          <w:rFonts w:ascii="ＭＳ 明朝" w:hAnsi="ＭＳ 明朝" w:hint="eastAsia"/>
          <w:b/>
          <w:sz w:val="36"/>
          <w:szCs w:val="36"/>
        </w:rPr>
      </w:pPr>
      <w:r>
        <w:rPr>
          <w:rFonts w:ascii="ＭＳ 明朝" w:hAnsi="ＭＳ 明朝" w:cs="ＤＦＧ極太明朝体" w:hint="eastAsia"/>
          <w:b/>
          <w:sz w:val="36"/>
          <w:szCs w:val="36"/>
        </w:rPr>
        <w:t>２０２３年度当初人事に関する要求書</w:t>
      </w:r>
    </w:p>
    <w:p w14:paraId="58A08A17" w14:textId="77777777" w:rsidR="00AC73B6" w:rsidRDefault="00AC73B6" w:rsidP="00AC73B6">
      <w:pPr>
        <w:pStyle w:val="a3"/>
        <w:rPr>
          <w:rFonts w:ascii="ＭＳ 明朝" w:hAnsi="ＭＳ 明朝" w:cs="ＤＦ平成明朝体W3" w:hint="eastAsia"/>
          <w:color w:val="000000" w:themeColor="text1"/>
        </w:rPr>
      </w:pPr>
      <w:r>
        <w:rPr>
          <w:rFonts w:ascii="ＭＳ 明朝" w:hAnsi="ＭＳ 明朝" w:cs="ＤＦ平成明朝体W3" w:hint="eastAsia"/>
          <w:color w:val="000000" w:themeColor="text1"/>
        </w:rPr>
        <w:t xml:space="preserve">　</w:t>
      </w:r>
    </w:p>
    <w:p w14:paraId="21DE72EB" w14:textId="77777777" w:rsidR="00AC73B6" w:rsidRDefault="00AC73B6" w:rsidP="00AC73B6">
      <w:pPr>
        <w:pStyle w:val="a3"/>
        <w:ind w:firstLineChars="100" w:firstLine="210"/>
        <w:rPr>
          <w:rFonts w:ascii="ＭＳ 明朝" w:hAnsi="ＭＳ 明朝" w:cs="ＤＦ平成明朝体W3" w:hint="eastAsia"/>
          <w:color w:val="FF0000"/>
        </w:rPr>
      </w:pPr>
      <w:bookmarkStart w:id="0" w:name="_Hlk113465145"/>
      <w:r>
        <w:rPr>
          <w:rFonts w:ascii="ＭＳ 明朝" w:hAnsi="ＭＳ 明朝" w:cs="ＤＦ平成明朝体W3" w:hint="eastAsia"/>
          <w:color w:val="000000" w:themeColor="text1"/>
        </w:rPr>
        <w:t>県教委は、１９９９年に同一校在職年数の短縮、市町村間異動の強化等を柱とした人事異動方針の改変を行いました。それにより、同一校在職年数が大幅に短くなり、継続した学校運営や地域との繋がりにマイナスの影響を与えていることを否めません。また、これまで新採用後５年以内に原則市町村間異動として、多様な経験の必要性を根拠にしながらも、市町村の実態に差異があり不平等感を生み出しています。</w:t>
      </w:r>
    </w:p>
    <w:p w14:paraId="6DEB5DB0" w14:textId="77777777" w:rsidR="00AC73B6" w:rsidRDefault="00AC73B6" w:rsidP="00AC73B6">
      <w:pPr>
        <w:pStyle w:val="a3"/>
        <w:ind w:firstLineChars="100" w:firstLine="210"/>
        <w:rPr>
          <w:rFonts w:ascii="ＭＳ 明朝" w:hAnsi="ＭＳ 明朝" w:cs="ＤＦ平成明朝体W3" w:hint="eastAsia"/>
        </w:rPr>
      </w:pPr>
      <w:r>
        <w:rPr>
          <w:rFonts w:ascii="ＭＳ 明朝" w:hAnsi="ＭＳ 明朝" w:cs="ＤＦ平成明朝体W3" w:hint="eastAsia"/>
        </w:rPr>
        <w:t>コロナ禍のもとで教育を止めないことと感染予防による新たな負担増により、教職員定数がまったく足りていないと皆実感しています。「義務標準法」が改正されて、今年度は小学校３年生が３５人学級になり、埼玉県では小学校４年生の３５人学級が認められましたが、教員が増えない中では、小４の３５人学級に踏み出せない学校もあります。</w:t>
      </w:r>
    </w:p>
    <w:p w14:paraId="79760B3E" w14:textId="77777777" w:rsidR="00AC73B6" w:rsidRDefault="00AC73B6" w:rsidP="00AC73B6">
      <w:pPr>
        <w:pStyle w:val="a3"/>
        <w:ind w:firstLineChars="100" w:firstLine="210"/>
        <w:rPr>
          <w:rFonts w:ascii="ＭＳ 明朝" w:hAnsi="ＭＳ 明朝" w:hint="eastAsia"/>
        </w:rPr>
      </w:pPr>
      <w:r>
        <w:rPr>
          <w:rFonts w:ascii="ＭＳ 明朝" w:hAnsi="ＭＳ 明朝" w:cs="ＤＦ平成明朝体W3" w:hint="eastAsia"/>
        </w:rPr>
        <w:t>埼玉県は臨時的任用教職員の配置が大変多いために、本務者が病休や介護休、産休取得時における代員が措置されないという「未補充」が後を絶ちません。学級確定日は今年度より４月１日となり、基礎定数としての最低限の学級担任配置はできたようですが、加配定数としての教職員が確実に措置されずに「未配置」が解消されていません。教職員の「未配置」「未補充」や教員一人当たりの持ち授業時数の多さなどを背景にして、教職員には恒常的に長時間過密労働があります。このような学校現場の状況を理由として、教員志望者が減り続けるという現実に結び付いています。</w:t>
      </w:r>
    </w:p>
    <w:p w14:paraId="409A2F5A" w14:textId="77777777" w:rsidR="00AC73B6" w:rsidRDefault="00AC73B6" w:rsidP="00AC73B6">
      <w:pPr>
        <w:pStyle w:val="a3"/>
        <w:rPr>
          <w:rFonts w:ascii="ＭＳ 明朝" w:hAnsi="ＭＳ 明朝" w:hint="eastAsia"/>
        </w:rPr>
      </w:pPr>
      <w:r>
        <w:rPr>
          <w:rFonts w:ascii="ＭＳ 明朝" w:hAnsi="ＭＳ 明朝" w:cs="ＤＦ平成明朝体W3" w:hint="eastAsia"/>
        </w:rPr>
        <w:t xml:space="preserve"> </w:t>
      </w:r>
      <w:r>
        <w:rPr>
          <w:rFonts w:ascii="ＭＳ 明朝" w:hAnsi="ＭＳ 明朝" w:cs="ＤＦ平成明朝体W3" w:hint="eastAsia"/>
          <w:color w:val="FF0000"/>
        </w:rPr>
        <w:t xml:space="preserve"> </w:t>
      </w:r>
      <w:r>
        <w:rPr>
          <w:rFonts w:ascii="ＭＳ 明朝" w:hAnsi="ＭＳ 明朝" w:cs="ＤＦ平成明朝体W3" w:hint="eastAsia"/>
          <w:color w:val="000000" w:themeColor="text1"/>
        </w:rPr>
        <w:t>現行の人事異動方針となってしばらく経ちますが、</w:t>
      </w:r>
      <w:r>
        <w:rPr>
          <w:rFonts w:ascii="ＭＳ 明朝" w:hAnsi="ＭＳ 明朝" w:cs="ＤＦ平成明朝体W3" w:hint="eastAsia"/>
        </w:rPr>
        <w:t>地方教育委員会や校長の無理解で、意向に沿わない異動</w:t>
      </w:r>
      <w:r>
        <w:rPr>
          <w:rFonts w:ascii="ＭＳ 明朝" w:hAnsi="ＭＳ 明朝" w:cs="ＤＦ平成明朝体W3" w:hint="eastAsia"/>
          <w:color w:val="000000" w:themeColor="text1"/>
        </w:rPr>
        <w:t>や退職</w:t>
      </w:r>
      <w:r>
        <w:rPr>
          <w:rFonts w:ascii="ＭＳ 明朝" w:hAnsi="ＭＳ 明朝" w:cs="ＤＦ平成明朝体W3" w:hint="eastAsia"/>
        </w:rPr>
        <w:t>を迫られ</w:t>
      </w:r>
      <w:r>
        <w:rPr>
          <w:rFonts w:ascii="ＭＳ 明朝" w:hAnsi="ＭＳ 明朝" w:cs="ＤＦ平成明朝体W3" w:hint="eastAsia"/>
          <w:color w:val="000000" w:themeColor="text1"/>
        </w:rPr>
        <w:t>るケースが後をたちません。近年、管理職によるハラスメントが相次ぎ、私たちはハラスメントを繰り返す管理職に対しては、「懲戒処分の基準」の一部改正（２０２０年７月）にもとづき、県教委の厳正な処分や配置換えを求めたところです。</w:t>
      </w:r>
    </w:p>
    <w:p w14:paraId="761763D6" w14:textId="77777777" w:rsidR="00AC73B6" w:rsidRDefault="00AC73B6" w:rsidP="00AC73B6">
      <w:pPr>
        <w:pStyle w:val="a3"/>
        <w:rPr>
          <w:rFonts w:ascii="ＭＳ 明朝" w:hAnsi="ＭＳ 明朝" w:hint="eastAsia"/>
          <w:color w:val="000000" w:themeColor="text1"/>
        </w:rPr>
      </w:pPr>
      <w:r>
        <w:rPr>
          <w:rFonts w:ascii="ＭＳ 明朝" w:hAnsi="ＭＳ 明朝" w:cs="ＤＦ平成明朝体W3" w:hint="eastAsia"/>
        </w:rPr>
        <w:t xml:space="preserve">　子どもたちと教育をめぐる状況は複雑で深刻です。コロナ禍で格差と貧困がいっそう進行し、保護者による児童虐待・ネグレクト、その影響を受けた子どもたちの非行や問題行動、いじめ、登校拒否・不登校などの問題により、教職員は身を削りながらもあきらめずに教育活動を続けています。学校の困難な状況から新採用教職員</w:t>
      </w:r>
      <w:r>
        <w:rPr>
          <w:rFonts w:ascii="ＭＳ 明朝" w:hAnsi="ＭＳ 明朝" w:cs="MingLiU_HKSCS" w:hint="eastAsia"/>
        </w:rPr>
        <w:t>の１年未満の退職が高い割合です。</w:t>
      </w:r>
      <w:r>
        <w:rPr>
          <w:rFonts w:ascii="ＭＳ 明朝" w:hAnsi="ＭＳ 明朝" w:cs="ＤＦ平成明朝体W3" w:hint="eastAsia"/>
        </w:rPr>
        <w:t>病気休職者も依然として高い水準であり、教職員のいのちと健康、</w:t>
      </w:r>
      <w:r>
        <w:rPr>
          <w:rFonts w:ascii="ＭＳ 明朝" w:hAnsi="ＭＳ 明朝" w:cs="ＤＦ平成明朝体W3" w:hint="eastAsia"/>
          <w:color w:val="000000" w:themeColor="text1"/>
        </w:rPr>
        <w:t>働き方</w:t>
      </w:r>
      <w:r>
        <w:rPr>
          <w:rFonts w:ascii="ＭＳ 明朝" w:hAnsi="ＭＳ 明朝" w:cs="ＤＦ平成明朝体W3" w:hint="eastAsia"/>
        </w:rPr>
        <w:t>が脅かされている事態もかわりがありません。</w:t>
      </w:r>
      <w:r>
        <w:rPr>
          <w:rFonts w:ascii="ＭＳ 明朝" w:hAnsi="ＭＳ 明朝" w:cs="ＤＦ平成明朝体W3" w:hint="eastAsia"/>
          <w:color w:val="000000" w:themeColor="text1"/>
        </w:rPr>
        <w:t>そのような状況に「１年単位の変形労働時間制」を入る余地は全くありません。</w:t>
      </w:r>
    </w:p>
    <w:p w14:paraId="7A5E0844" w14:textId="77777777" w:rsidR="00AC73B6" w:rsidRDefault="00AC73B6" w:rsidP="00AC73B6">
      <w:pPr>
        <w:pStyle w:val="a3"/>
        <w:rPr>
          <w:rFonts w:ascii="ＭＳ 明朝" w:hAnsi="ＭＳ 明朝" w:hint="eastAsia"/>
        </w:rPr>
      </w:pPr>
      <w:r>
        <w:rPr>
          <w:rFonts w:ascii="ＭＳ 明朝" w:hAnsi="ＭＳ 明朝" w:cs="ＤＦ平成明朝体W3" w:hint="eastAsia"/>
        </w:rPr>
        <w:t xml:space="preserve">　教職員は常に子どもたちと向き合い、最善の教育を行おうと努力を続けています。「地域に根ざした教育」を大切にし、教職員が専門性と情熱をもち、安心して教育活動に専念するためには、本人の「希望と納得」にもとづく公正・明朗・民主的な人事が行われることはきわめて重要です。そのためには、県下教職員を結集している当組合と交渉し誠意をもって話し合うことが不可欠の要件と考えます。従来の例からも、問題を起こした人事の多くは、組合との話し合いが行われなかったか、十分でなかったときに生じています。</w:t>
      </w:r>
    </w:p>
    <w:p w14:paraId="04701EE7" w14:textId="77777777" w:rsidR="00AC73B6" w:rsidRDefault="00AC73B6" w:rsidP="00AC73B6">
      <w:pPr>
        <w:pStyle w:val="a3"/>
        <w:rPr>
          <w:rFonts w:ascii="ＭＳ 明朝" w:hAnsi="ＭＳ 明朝" w:cs="ＤＦ平成明朝体W3" w:hint="eastAsia"/>
        </w:rPr>
      </w:pPr>
      <w:r>
        <w:rPr>
          <w:rFonts w:ascii="ＭＳ 明朝" w:hAnsi="ＭＳ 明朝" w:cs="ＤＦ平成明朝体W3" w:hint="eastAsia"/>
        </w:rPr>
        <w:t xml:space="preserve">　以下、具体的事項について要求しますので、誠意ある回答を文書でされるよう求めます。</w:t>
      </w:r>
    </w:p>
    <w:bookmarkEnd w:id="0"/>
    <w:p w14:paraId="5C5E43AE" w14:textId="77777777" w:rsidR="00AC73B6" w:rsidRDefault="00AC73B6" w:rsidP="00AC73B6">
      <w:pPr>
        <w:pStyle w:val="a3"/>
        <w:rPr>
          <w:rFonts w:ascii="ＭＳ 明朝" w:hAnsi="ＭＳ 明朝" w:cs="ＤＦ平成明朝体W3" w:hint="eastAsia"/>
        </w:rPr>
      </w:pPr>
    </w:p>
    <w:p w14:paraId="27575A28" w14:textId="77777777" w:rsidR="00AC73B6" w:rsidRDefault="00AC73B6" w:rsidP="00AC73B6">
      <w:pPr>
        <w:pStyle w:val="a3"/>
        <w:rPr>
          <w:rFonts w:ascii="ＭＳ 明朝" w:hAnsi="ＭＳ 明朝" w:cs="ＤＦ平成明朝体W3" w:hint="eastAsia"/>
        </w:rPr>
      </w:pPr>
    </w:p>
    <w:p w14:paraId="5D2A723E" w14:textId="77777777" w:rsidR="00AC73B6" w:rsidRDefault="00AC73B6" w:rsidP="00AC73B6">
      <w:pPr>
        <w:pStyle w:val="a3"/>
        <w:rPr>
          <w:rFonts w:ascii="ＭＳ 明朝" w:hAnsi="ＭＳ 明朝" w:cs="ＤＦ平成明朝体W3" w:hint="eastAsia"/>
        </w:rPr>
      </w:pPr>
    </w:p>
    <w:p w14:paraId="406D99D4" w14:textId="77777777" w:rsidR="00AC73B6" w:rsidRDefault="00AC73B6" w:rsidP="00AC73B6">
      <w:pPr>
        <w:pStyle w:val="a3"/>
        <w:spacing w:line="240" w:lineRule="auto"/>
        <w:jc w:val="center"/>
        <w:rPr>
          <w:rFonts w:ascii="ＭＳ 明朝" w:hAnsi="ＭＳ 明朝" w:cs="ＤＦ平成明朝体W3" w:hint="eastAsia"/>
          <w:b/>
          <w:sz w:val="36"/>
          <w:szCs w:val="36"/>
        </w:rPr>
      </w:pPr>
      <w:r>
        <w:rPr>
          <w:rFonts w:ascii="ＭＳ 明朝" w:hAnsi="ＭＳ 明朝" w:cs="ＤＦ平成明朝体W3" w:hint="eastAsia"/>
          <w:b/>
          <w:sz w:val="36"/>
          <w:szCs w:val="36"/>
        </w:rPr>
        <w:lastRenderedPageBreak/>
        <w:t>記</w:t>
      </w:r>
    </w:p>
    <w:p w14:paraId="47B323AC" w14:textId="77777777" w:rsidR="00AC73B6" w:rsidRDefault="00AC73B6" w:rsidP="00AC73B6">
      <w:pPr>
        <w:pStyle w:val="a3"/>
        <w:jc w:val="center"/>
        <w:rPr>
          <w:rFonts w:ascii="ＭＳ 明朝" w:hAnsi="ＭＳ 明朝" w:hint="eastAsia"/>
        </w:rPr>
      </w:pPr>
    </w:p>
    <w:p w14:paraId="3E6C462A"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rPr>
        <w:t>１．人事は教職員の勤務条件に重大なかかわりをもっています。したがって、当組合が設　置する各級人事対策委員会との交渉を積極的にすすめ、また、各級教育行政当局に対し　て責任をもって指導し、昇任、転任などにあたっては公正妥当な人事を行うこと。</w:t>
      </w:r>
    </w:p>
    <w:p w14:paraId="5ACC9A70" w14:textId="77777777" w:rsidR="00AC73B6" w:rsidRDefault="00AC73B6" w:rsidP="00AC73B6">
      <w:pPr>
        <w:pStyle w:val="a3"/>
        <w:rPr>
          <w:rFonts w:ascii="ＭＳ 明朝" w:hAnsi="ＭＳ 明朝" w:cs="ＤＦ平成明朝体W3" w:hint="eastAsia"/>
        </w:rPr>
      </w:pPr>
    </w:p>
    <w:p w14:paraId="764DAB14" w14:textId="77777777" w:rsidR="00AC73B6" w:rsidRDefault="00AC73B6" w:rsidP="00AC73B6">
      <w:pPr>
        <w:pStyle w:val="a3"/>
        <w:rPr>
          <w:rFonts w:ascii="ＭＳ 明朝" w:hAnsi="ＭＳ 明朝" w:hint="eastAsia"/>
        </w:rPr>
      </w:pPr>
      <w:r>
        <w:rPr>
          <w:rFonts w:ascii="ＭＳ 明朝" w:hAnsi="ＭＳ 明朝" w:cs="ＤＦ平成明朝体W3" w:hint="eastAsia"/>
        </w:rPr>
        <w:t>２．本人の意志を尊重し、合意を前提として強制的人事を排し民主的人事を行うこと。</w:t>
      </w:r>
    </w:p>
    <w:p w14:paraId="1CA909CA" w14:textId="77777777" w:rsidR="00AC73B6" w:rsidRDefault="00AC73B6" w:rsidP="00AC73B6">
      <w:pPr>
        <w:pStyle w:val="a3"/>
        <w:rPr>
          <w:rFonts w:ascii="ＭＳ 明朝" w:hAnsi="ＭＳ 明朝" w:hint="eastAsia"/>
        </w:rPr>
      </w:pPr>
    </w:p>
    <w:p w14:paraId="1BE95709" w14:textId="77777777" w:rsidR="00AC73B6" w:rsidRDefault="00AC73B6" w:rsidP="00AC73B6">
      <w:pPr>
        <w:pStyle w:val="a3"/>
        <w:ind w:left="210" w:hangingChars="100" w:hanging="210"/>
        <w:rPr>
          <w:rFonts w:ascii="ＭＳ 明朝" w:hAnsi="ＭＳ 明朝" w:cs="ＤＦ平成明朝体W3" w:hint="eastAsia"/>
        </w:rPr>
      </w:pPr>
      <w:r>
        <w:rPr>
          <w:rFonts w:ascii="ＭＳ 明朝" w:hAnsi="ＭＳ 明朝" w:cs="ＤＦ平成明朝体W3" w:hint="eastAsia"/>
        </w:rPr>
        <w:t>３．「適材を適時に適所に配置する」ことが、教育の継続性や地域との関わりの軽視につ　ながることのないよう、「地域に根ざす教育推進」の立場から、新採用後</w:t>
      </w:r>
      <w:r>
        <w:rPr>
          <w:rFonts w:ascii="ＭＳ 明朝" w:hAnsi="ＭＳ 明朝" w:cs="ＤＦ平成明朝体W3" w:hint="eastAsia"/>
          <w:color w:val="000000" w:themeColor="text1"/>
        </w:rPr>
        <w:t>６年</w:t>
      </w:r>
      <w:r>
        <w:rPr>
          <w:rFonts w:ascii="ＭＳ 明朝" w:hAnsi="ＭＳ 明朝" w:cs="ＤＦ平成明朝体W3" w:hint="eastAsia"/>
        </w:rPr>
        <w:t>以内異動　であっても、本人の意向のない</w:t>
      </w:r>
      <w:r>
        <w:rPr>
          <w:rFonts w:ascii="ＭＳ 明朝" w:hAnsi="ＭＳ 明朝" w:cs="ＤＦ平成明朝体W3" w:hint="eastAsia"/>
          <w:color w:val="000000"/>
        </w:rPr>
        <w:t>広域人事・経験人事に名を借りた不当な</w:t>
      </w:r>
      <w:r>
        <w:rPr>
          <w:rFonts w:ascii="ＭＳ 明朝" w:hAnsi="ＭＳ 明朝" w:cs="ＤＦ平成明朝体W3" w:hint="eastAsia"/>
        </w:rPr>
        <w:t>市町村間異動は　行わないこと。</w:t>
      </w:r>
    </w:p>
    <w:p w14:paraId="61BCC723" w14:textId="77777777" w:rsidR="00AC73B6" w:rsidRDefault="00AC73B6" w:rsidP="00AC73B6">
      <w:pPr>
        <w:pStyle w:val="a3"/>
        <w:rPr>
          <w:rFonts w:ascii="ＭＳ 明朝" w:hAnsi="ＭＳ 明朝" w:cs="ＤＦ平成明朝体W3" w:hint="eastAsia"/>
        </w:rPr>
      </w:pPr>
    </w:p>
    <w:p w14:paraId="223085E0"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４．</w:t>
      </w:r>
      <w:r>
        <w:rPr>
          <w:rFonts w:ascii="ＭＳ 明朝" w:hAnsi="ＭＳ 明朝" w:cs="ＤＦ平成明朝体W3" w:hint="eastAsia"/>
        </w:rPr>
        <w:t>経験３年以上のすべての教職員に異動地を書かせたり、いわゆる「７年人事」を強要したりすることなく、全県で共通する人事異動方針にもとづく対応を行うようすべての市町村教委を指導すること。</w:t>
      </w:r>
    </w:p>
    <w:p w14:paraId="3A8C9507" w14:textId="77777777" w:rsidR="00AC73B6" w:rsidRDefault="00AC73B6" w:rsidP="00AC73B6">
      <w:pPr>
        <w:pStyle w:val="a3"/>
        <w:rPr>
          <w:rFonts w:ascii="ＭＳ 明朝" w:hAnsi="ＭＳ 明朝" w:cs="ＤＦ平成明朝体W3" w:hint="eastAsia"/>
        </w:rPr>
      </w:pPr>
    </w:p>
    <w:p w14:paraId="3E3DFF4A"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５．</w:t>
      </w:r>
      <w:r>
        <w:rPr>
          <w:rFonts w:ascii="ＭＳ 明朝" w:hAnsi="ＭＳ 明朝" w:cs="ＤＦ平成明朝体W3" w:hint="eastAsia"/>
        </w:rPr>
        <w:t>これまでの市町村合併によって当該市町村が広域となった場合は、転任・転補に伴い、ブロック制等の措置や、調書の異動地の範囲でなく従前の市町村単位で細分化するなどの措置を講ずること。なお、広域自治体にあっても同様の配慮を行うこと。</w:t>
      </w:r>
    </w:p>
    <w:p w14:paraId="6B779A3D" w14:textId="77777777" w:rsidR="00AC73B6" w:rsidRDefault="00AC73B6" w:rsidP="00AC73B6">
      <w:pPr>
        <w:pStyle w:val="a3"/>
        <w:rPr>
          <w:rFonts w:ascii="ＭＳ 明朝" w:hAnsi="ＭＳ 明朝" w:hint="eastAsia"/>
        </w:rPr>
      </w:pPr>
    </w:p>
    <w:p w14:paraId="666506A0"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６</w:t>
      </w:r>
      <w:r>
        <w:rPr>
          <w:rFonts w:ascii="ＭＳ 明朝" w:hAnsi="ＭＳ 明朝" w:cs="ＤＦ平成明朝体W3" w:hint="eastAsia"/>
        </w:rPr>
        <w:t>．さいたま市との交流人事については、本人の意向を十分に把握してすすめること。</w:t>
      </w:r>
    </w:p>
    <w:p w14:paraId="4CBC1AB1" w14:textId="77777777" w:rsidR="00AC73B6" w:rsidRDefault="00AC73B6" w:rsidP="00AC73B6">
      <w:pPr>
        <w:pStyle w:val="a3"/>
        <w:rPr>
          <w:rFonts w:ascii="ＭＳ 明朝" w:hAnsi="ＭＳ 明朝" w:hint="eastAsia"/>
        </w:rPr>
      </w:pPr>
    </w:p>
    <w:p w14:paraId="6758C7B9" w14:textId="77777777" w:rsidR="00AC73B6" w:rsidRDefault="00AC73B6" w:rsidP="00AC73B6">
      <w:pPr>
        <w:pStyle w:val="a3"/>
        <w:ind w:left="210" w:hangingChars="100" w:hanging="210"/>
        <w:rPr>
          <w:rFonts w:ascii="ＭＳ 明朝" w:hAnsi="ＭＳ 明朝" w:cs="ＤＦ平成明朝体W3" w:hint="eastAsia"/>
          <w:color w:val="000000" w:themeColor="text1"/>
        </w:rPr>
      </w:pPr>
      <w:r>
        <w:rPr>
          <w:rFonts w:ascii="ＭＳ 明朝" w:hAnsi="ＭＳ 明朝" w:cs="ＤＦ平成明朝体W3" w:hint="eastAsia"/>
          <w:color w:val="000000" w:themeColor="text1"/>
        </w:rPr>
        <w:t>７．本人及び学校の状況をふまえて、同一校勤務年数によって機械的な人事異動は行わな　いこと。また、恣意的な人事異動を排除すること。</w:t>
      </w:r>
    </w:p>
    <w:p w14:paraId="53F2F2BA" w14:textId="77777777" w:rsidR="00AC73B6" w:rsidRDefault="00AC73B6" w:rsidP="00AC73B6">
      <w:pPr>
        <w:pStyle w:val="a3"/>
        <w:ind w:left="210" w:hangingChars="100" w:hanging="210"/>
        <w:rPr>
          <w:rFonts w:ascii="ＭＳ 明朝" w:hAnsi="ＭＳ 明朝" w:cs="ＤＦ平成明朝体W3" w:hint="eastAsia"/>
        </w:rPr>
      </w:pPr>
    </w:p>
    <w:p w14:paraId="2A56A057" w14:textId="77777777" w:rsidR="00AC73B6" w:rsidRDefault="00AC73B6" w:rsidP="00AC73B6">
      <w:pPr>
        <w:pStyle w:val="a3"/>
        <w:ind w:left="210" w:hangingChars="100" w:hanging="210"/>
        <w:rPr>
          <w:rFonts w:ascii="ＭＳ 明朝" w:hAnsi="ＭＳ 明朝" w:hint="eastAsia"/>
          <w:color w:val="000000" w:themeColor="text1"/>
        </w:rPr>
      </w:pPr>
      <w:r>
        <w:rPr>
          <w:rFonts w:ascii="ＭＳ 明朝" w:hAnsi="ＭＳ 明朝" w:cs="ＤＦ平成明朝体W3" w:hint="eastAsia"/>
          <w:color w:val="000000" w:themeColor="text1"/>
        </w:rPr>
        <w:t>８．来年度より定年年齢が延長されることにともない、５０代後半のいわゆる高齢層の人事異動は、「同一校在職１０年以内に異動を行う」ことの例外を認めること。</w:t>
      </w:r>
    </w:p>
    <w:p w14:paraId="5851EA1E" w14:textId="77777777" w:rsidR="00AC73B6" w:rsidRDefault="00AC73B6" w:rsidP="00AC73B6">
      <w:pPr>
        <w:pStyle w:val="a3"/>
        <w:rPr>
          <w:rFonts w:ascii="ＭＳ 明朝" w:hAnsi="ＭＳ 明朝" w:hint="eastAsia"/>
        </w:rPr>
      </w:pPr>
    </w:p>
    <w:p w14:paraId="598F69CC"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rPr>
        <w:t>９．学級減による過員は実情に即した措置をとることを含めて十分な話し合いを経て納得にもとづいた対応を行うこと。</w:t>
      </w:r>
    </w:p>
    <w:p w14:paraId="6DDA9C56" w14:textId="77777777" w:rsidR="00AC73B6" w:rsidRDefault="00AC73B6" w:rsidP="00AC73B6">
      <w:pPr>
        <w:pStyle w:val="a3"/>
        <w:rPr>
          <w:rFonts w:ascii="ＭＳ 明朝" w:hAnsi="ＭＳ 明朝" w:hint="eastAsia"/>
        </w:rPr>
      </w:pPr>
    </w:p>
    <w:p w14:paraId="76AC784A" w14:textId="77777777" w:rsidR="00AC73B6" w:rsidRDefault="00AC73B6" w:rsidP="00AC73B6">
      <w:pPr>
        <w:pStyle w:val="a3"/>
        <w:rPr>
          <w:rFonts w:ascii="ＭＳ 明朝" w:hAnsi="ＭＳ 明朝" w:hint="eastAsia"/>
        </w:rPr>
      </w:pPr>
      <w:r>
        <w:rPr>
          <w:rFonts w:ascii="ＭＳ 明朝" w:hAnsi="ＭＳ 明朝" w:cs="ＤＦ平成明朝体W3" w:hint="eastAsia"/>
        </w:rPr>
        <w:t>10．「退職勧奨」については強制しないこと。また各学校に数値目標などを示さないこと。</w:t>
      </w:r>
    </w:p>
    <w:p w14:paraId="518FA232" w14:textId="77777777" w:rsidR="00AC73B6" w:rsidRDefault="00AC73B6" w:rsidP="00AC73B6">
      <w:pPr>
        <w:pStyle w:val="a3"/>
        <w:rPr>
          <w:rFonts w:ascii="ＭＳ 明朝" w:hAnsi="ＭＳ 明朝" w:hint="eastAsia"/>
        </w:rPr>
      </w:pPr>
    </w:p>
    <w:p w14:paraId="0E4E46FD"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rPr>
        <w:t>11．客観的にみて｢組合活動による忌避｣ともいえるような教育事務所や市町村教育委員会による受け入れ拒否や強制異動をいっさいやめさせるよう責任をもって指導すること。</w:t>
      </w:r>
    </w:p>
    <w:p w14:paraId="6C05FDD2" w14:textId="77777777" w:rsidR="00AC73B6" w:rsidRDefault="00AC73B6" w:rsidP="00AC73B6">
      <w:pPr>
        <w:pStyle w:val="a3"/>
        <w:ind w:left="210" w:hangingChars="100" w:hanging="210"/>
        <w:rPr>
          <w:rFonts w:ascii="ＭＳ 明朝" w:hAnsi="ＭＳ 明朝" w:hint="eastAsia"/>
          <w:color w:val="000000"/>
        </w:rPr>
      </w:pPr>
      <w:r>
        <w:rPr>
          <w:rFonts w:ascii="ＭＳ 明朝" w:hAnsi="ＭＳ 明朝" w:hint="eastAsia"/>
        </w:rPr>
        <w:t xml:space="preserve">　</w:t>
      </w:r>
      <w:r>
        <w:rPr>
          <w:rFonts w:ascii="ＭＳ 明朝" w:hAnsi="ＭＳ 明朝" w:cs="ＤＦ平成明朝体W3" w:hint="eastAsia"/>
          <w:color w:val="000000"/>
        </w:rPr>
        <w:t>組合活動を事実上の理由にした不当な差別及び組合活動をしないことを条件とする人　事を行わないこと。</w:t>
      </w:r>
    </w:p>
    <w:p w14:paraId="3CE75E0C" w14:textId="77777777" w:rsidR="00AC73B6" w:rsidRDefault="00AC73B6" w:rsidP="00AC73B6">
      <w:pPr>
        <w:pStyle w:val="a3"/>
        <w:rPr>
          <w:rFonts w:ascii="ＭＳ 明朝" w:hAnsi="ＭＳ 明朝" w:hint="eastAsia"/>
        </w:rPr>
      </w:pPr>
    </w:p>
    <w:p w14:paraId="130FB679"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12</w:t>
      </w:r>
      <w:r>
        <w:rPr>
          <w:rFonts w:ascii="ＭＳ 明朝" w:hAnsi="ＭＳ 明朝" w:cs="ＤＦ平成明朝体W3" w:hint="eastAsia"/>
        </w:rPr>
        <w:t>．主任を想定した人事異動を行わないこと。主任選出にあたっては、学校管理規則の趣旨､留意事項及び「主任制度にあたっての県教委との“確認書"」に則り、主任選出が民主的になされるよう、改めてこれらの文書を配布して指導を徹底すること。</w:t>
      </w:r>
    </w:p>
    <w:p w14:paraId="5CD7F7B4" w14:textId="77777777" w:rsidR="00AC73B6" w:rsidRDefault="00AC73B6" w:rsidP="00AC73B6">
      <w:pPr>
        <w:pStyle w:val="a3"/>
        <w:rPr>
          <w:rFonts w:ascii="ＭＳ 明朝" w:hAnsi="ＭＳ 明朝" w:hint="eastAsia"/>
        </w:rPr>
      </w:pPr>
    </w:p>
    <w:p w14:paraId="6446939F" w14:textId="77777777" w:rsidR="00AC73B6" w:rsidRDefault="00AC73B6" w:rsidP="00AC73B6">
      <w:pPr>
        <w:pStyle w:val="a3"/>
        <w:rPr>
          <w:rFonts w:ascii="ＭＳ 明朝" w:hAnsi="ＭＳ 明朝" w:hint="eastAsia"/>
        </w:rPr>
      </w:pPr>
      <w:r>
        <w:rPr>
          <w:rFonts w:ascii="ＭＳ 明朝" w:hAnsi="ＭＳ 明朝" w:cs="ＤＦ平成明朝体W3" w:hint="eastAsia"/>
          <w:color w:val="000000"/>
        </w:rPr>
        <w:t>13</w:t>
      </w:r>
      <w:r>
        <w:rPr>
          <w:rFonts w:ascii="ＭＳ 明朝" w:hAnsi="ＭＳ 明朝" w:cs="ＤＦ平成明朝体W3" w:hint="eastAsia"/>
        </w:rPr>
        <w:t>．思想・信条・性別・年齢・子育て・</w:t>
      </w:r>
      <w:r>
        <w:rPr>
          <w:rFonts w:ascii="ＭＳ 明朝" w:hAnsi="ＭＳ 明朝" w:cs="ＤＦ平成明朝体W3" w:hint="eastAsia"/>
          <w:color w:val="000000" w:themeColor="text1"/>
        </w:rPr>
        <w:t>介護</w:t>
      </w:r>
      <w:r>
        <w:rPr>
          <w:rFonts w:ascii="ＭＳ 明朝" w:hAnsi="ＭＳ 明朝" w:cs="ＤＦ平成明朝体W3" w:hint="eastAsia"/>
        </w:rPr>
        <w:t>・共働き等による差別を行わないこと。</w:t>
      </w:r>
    </w:p>
    <w:p w14:paraId="029A35CC" w14:textId="77777777" w:rsidR="00AC73B6" w:rsidRDefault="00AC73B6" w:rsidP="00AC73B6">
      <w:pPr>
        <w:pStyle w:val="a3"/>
        <w:rPr>
          <w:rFonts w:ascii="ＭＳ 明朝" w:hAnsi="ＭＳ 明朝" w:hint="eastAsia"/>
        </w:rPr>
      </w:pPr>
    </w:p>
    <w:p w14:paraId="710E9053" w14:textId="77777777" w:rsidR="00AC73B6" w:rsidRDefault="00AC73B6" w:rsidP="00AC73B6">
      <w:pPr>
        <w:pStyle w:val="a3"/>
        <w:rPr>
          <w:rFonts w:ascii="ＭＳ 明朝" w:hAnsi="ＭＳ 明朝" w:hint="eastAsia"/>
        </w:rPr>
      </w:pPr>
      <w:r>
        <w:rPr>
          <w:rFonts w:ascii="ＭＳ 明朝" w:hAnsi="ＭＳ 明朝" w:cs="ＤＦ平成明朝体W3" w:hint="eastAsia"/>
          <w:color w:val="000000"/>
        </w:rPr>
        <w:t>14</w:t>
      </w:r>
      <w:r>
        <w:rPr>
          <w:rFonts w:ascii="ＭＳ 明朝" w:hAnsi="ＭＳ 明朝" w:cs="ＤＦ平成明朝体W3" w:hint="eastAsia"/>
        </w:rPr>
        <w:t>．人事評価による評価を人事に使用しないこと。</w:t>
      </w:r>
    </w:p>
    <w:p w14:paraId="56C3A95A" w14:textId="77777777" w:rsidR="00AC73B6" w:rsidRDefault="00AC73B6" w:rsidP="00AC73B6">
      <w:pPr>
        <w:pStyle w:val="a3"/>
        <w:rPr>
          <w:rFonts w:ascii="ＭＳ 明朝" w:hAnsi="ＭＳ 明朝" w:hint="eastAsia"/>
        </w:rPr>
      </w:pPr>
    </w:p>
    <w:p w14:paraId="2B44D383"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15．</w:t>
      </w:r>
      <w:r>
        <w:rPr>
          <w:rFonts w:ascii="ＭＳ 明朝" w:hAnsi="ＭＳ 明朝" w:cs="ＤＦ平成明朝体W3" w:hint="eastAsia"/>
        </w:rPr>
        <w:t>調書の記入事項及び校長によるヒアリングにより、教職員の意向を充分把握し尊重すること。意向がないにもかかわらず調書に異動地を書かせたり、調書の書き換えを強要したりすることは絶対に行わないように指導すること。</w:t>
      </w:r>
    </w:p>
    <w:p w14:paraId="0A731F10" w14:textId="77777777" w:rsidR="00AC73B6" w:rsidRDefault="00AC73B6" w:rsidP="00AC73B6">
      <w:pPr>
        <w:pStyle w:val="a3"/>
        <w:ind w:left="210" w:hangingChars="100" w:hanging="210"/>
        <w:rPr>
          <w:rFonts w:ascii="ＭＳ 明朝" w:hAnsi="ＭＳ 明朝" w:cs="ＤＦ平成明朝体W3" w:hint="eastAsia"/>
          <w:color w:val="000000"/>
        </w:rPr>
      </w:pPr>
    </w:p>
    <w:p w14:paraId="7D7B4D73"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16</w:t>
      </w:r>
      <w:r>
        <w:rPr>
          <w:rFonts w:ascii="ＭＳ 明朝" w:hAnsi="ＭＳ 明朝" w:cs="ＤＦ平成明朝体W3" w:hint="eastAsia"/>
        </w:rPr>
        <w:t>．人事を円滑にすすめる上からも、所属長は調書提出後から内示までの間に、本人の希　望の進捗状況等についてきめ細かに状況を伝えるよう指導すること。地教委に対しても同様の指導を行うこと。</w:t>
      </w:r>
    </w:p>
    <w:p w14:paraId="7E572E28" w14:textId="77777777" w:rsidR="00AC73B6" w:rsidRDefault="00AC73B6" w:rsidP="00AC73B6">
      <w:pPr>
        <w:pStyle w:val="a3"/>
        <w:rPr>
          <w:rFonts w:ascii="ＭＳ 明朝" w:hAnsi="ＭＳ 明朝" w:hint="eastAsia"/>
        </w:rPr>
      </w:pPr>
    </w:p>
    <w:p w14:paraId="7192BE9F"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17</w:t>
      </w:r>
      <w:r>
        <w:rPr>
          <w:rFonts w:ascii="ＭＳ 明朝" w:hAnsi="ＭＳ 明朝" w:cs="ＤＦ平成明朝体W3" w:hint="eastAsia"/>
        </w:rPr>
        <w:t>．事前内示は内諾を前提として相当の猶予をもって行うこと。また、管理職ではない主幹教諭の内示は一般教諭と同日に行うこと。</w:t>
      </w:r>
    </w:p>
    <w:p w14:paraId="25A7D0F9" w14:textId="77777777" w:rsidR="00AC73B6" w:rsidRDefault="00AC73B6" w:rsidP="00AC73B6">
      <w:pPr>
        <w:pStyle w:val="a3"/>
        <w:rPr>
          <w:rFonts w:ascii="ＭＳ 明朝" w:hAnsi="ＭＳ 明朝" w:cs="ＤＦ平成明朝体W3" w:hint="eastAsia"/>
          <w:color w:val="000000"/>
        </w:rPr>
      </w:pPr>
    </w:p>
    <w:p w14:paraId="3208B9FF" w14:textId="77777777" w:rsidR="00AC73B6" w:rsidRDefault="00AC73B6" w:rsidP="00AC73B6">
      <w:pPr>
        <w:pStyle w:val="a3"/>
        <w:rPr>
          <w:rFonts w:ascii="ＭＳ 明朝" w:hAnsi="ＭＳ 明朝" w:hint="eastAsia"/>
        </w:rPr>
      </w:pPr>
      <w:r>
        <w:rPr>
          <w:rFonts w:ascii="ＭＳ 明朝" w:hAnsi="ＭＳ 明朝" w:cs="ＤＦ平成明朝体W3" w:hint="eastAsia"/>
          <w:color w:val="000000"/>
        </w:rPr>
        <w:t>18</w:t>
      </w:r>
      <w:r>
        <w:rPr>
          <w:rFonts w:ascii="ＭＳ 明朝" w:hAnsi="ＭＳ 明朝" w:cs="ＤＦ平成明朝体W3" w:hint="eastAsia"/>
        </w:rPr>
        <w:t>．教職員の配置にあたっては、現職優先の原則をつらぬくこと。</w:t>
      </w:r>
    </w:p>
    <w:p w14:paraId="13D447CD" w14:textId="77777777" w:rsidR="00AC73B6" w:rsidRDefault="00AC73B6" w:rsidP="00AC73B6">
      <w:pPr>
        <w:pStyle w:val="a3"/>
        <w:ind w:left="210" w:hangingChars="100" w:hanging="210"/>
        <w:rPr>
          <w:rFonts w:ascii="ＭＳ 明朝" w:hAnsi="ＭＳ 明朝" w:cs="ＤＦ平成明朝体W3" w:hint="eastAsia"/>
        </w:rPr>
      </w:pPr>
    </w:p>
    <w:p w14:paraId="51D346FB"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19</w:t>
      </w:r>
      <w:r>
        <w:rPr>
          <w:rFonts w:ascii="ＭＳ 明朝" w:hAnsi="ＭＳ 明朝" w:cs="ＤＦ平成明朝体W3" w:hint="eastAsia"/>
        </w:rPr>
        <w:t>．「年度当初人事に関する調書」の記入や同一校勤務年数の扱いについては，細部事項・調書に関する当組合との話し合いで確認された内容を尊重すること。市町村教委・学校長に対して確認事項の周知徹底をはかること。</w:t>
      </w:r>
    </w:p>
    <w:p w14:paraId="3156FE46" w14:textId="77777777" w:rsidR="00AC73B6" w:rsidRDefault="00AC73B6" w:rsidP="00AC73B6">
      <w:pPr>
        <w:pStyle w:val="a3"/>
        <w:rPr>
          <w:rFonts w:ascii="ＭＳ 明朝" w:hAnsi="ＭＳ 明朝" w:hint="eastAsia"/>
        </w:rPr>
      </w:pPr>
    </w:p>
    <w:p w14:paraId="71659D44" w14:textId="77777777" w:rsidR="00AC73B6" w:rsidRDefault="00AC73B6" w:rsidP="00AC73B6">
      <w:pPr>
        <w:pStyle w:val="a3"/>
        <w:rPr>
          <w:rFonts w:ascii="ＭＳ 明朝" w:hAnsi="ＭＳ 明朝" w:hint="eastAsia"/>
        </w:rPr>
      </w:pPr>
      <w:r>
        <w:rPr>
          <w:rFonts w:ascii="ＭＳ 明朝" w:hAnsi="ＭＳ 明朝" w:cs="ＤＦ平成明朝体W3" w:hint="eastAsia"/>
          <w:color w:val="000000"/>
        </w:rPr>
        <w:t>20</w:t>
      </w:r>
      <w:r>
        <w:rPr>
          <w:rFonts w:ascii="ＭＳ 明朝" w:hAnsi="ＭＳ 明朝" w:cs="ＤＦ平成明朝体W3" w:hint="eastAsia"/>
        </w:rPr>
        <w:t>．第三者の介入は理由の如何を問わず絶対に排除すること。</w:t>
      </w:r>
    </w:p>
    <w:p w14:paraId="624F31BD" w14:textId="77777777" w:rsidR="00AC73B6" w:rsidRDefault="00AC73B6" w:rsidP="00AC73B6">
      <w:pPr>
        <w:pStyle w:val="a3"/>
        <w:rPr>
          <w:rFonts w:ascii="ＭＳ 明朝" w:hAnsi="ＭＳ 明朝" w:hint="eastAsia"/>
        </w:rPr>
      </w:pPr>
    </w:p>
    <w:p w14:paraId="1333F934"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rPr>
        <w:t>21</w:t>
      </w:r>
      <w:r>
        <w:rPr>
          <w:rFonts w:ascii="ＭＳ 明朝" w:hAnsi="ＭＳ 明朝" w:cs="ＤＦ平成明朝体W3" w:hint="eastAsia"/>
        </w:rPr>
        <w:t>．母性保護に留意すること。妊娠中及び産前・産後休暇期間中の異動は、本人が積極的　に希望した場合を除いて行わないこと。また、育児休業、育児休暇、介護休暇期間中の異動も同様に扱うこと。</w:t>
      </w:r>
    </w:p>
    <w:p w14:paraId="4BEBF5B0" w14:textId="77777777" w:rsidR="00AC73B6" w:rsidRDefault="00AC73B6" w:rsidP="00AC73B6">
      <w:pPr>
        <w:pStyle w:val="a3"/>
        <w:rPr>
          <w:rFonts w:ascii="ＭＳ 明朝" w:hAnsi="ＭＳ 明朝" w:hint="eastAsia"/>
        </w:rPr>
      </w:pPr>
    </w:p>
    <w:p w14:paraId="363D4AD0" w14:textId="77777777" w:rsidR="00AC73B6" w:rsidRDefault="00AC73B6" w:rsidP="00AC73B6">
      <w:pPr>
        <w:pStyle w:val="a3"/>
        <w:ind w:left="210" w:hangingChars="100" w:hanging="210"/>
        <w:rPr>
          <w:rFonts w:ascii="ＭＳ 明朝" w:hAnsi="ＭＳ 明朝" w:cs="ＤＦ平成明朝体W3" w:hint="eastAsia"/>
        </w:rPr>
      </w:pPr>
      <w:r>
        <w:rPr>
          <w:rFonts w:ascii="ＭＳ 明朝" w:hAnsi="ＭＳ 明朝" w:cs="ＤＦ平成明朝体W3" w:hint="eastAsia"/>
          <w:color w:val="000000"/>
        </w:rPr>
        <w:t>22</w:t>
      </w:r>
      <w:r>
        <w:rPr>
          <w:rFonts w:ascii="ＭＳ 明朝" w:hAnsi="ＭＳ 明朝" w:cs="ＤＦ平成明朝体W3" w:hint="eastAsia"/>
        </w:rPr>
        <w:t>.雇用と年金の接続により無収入期間が発生しないように、すべての再任用希望者が希望する勤務地と形態での勤務を実現するように、市町村教委を指導すること。また、再任用教職員は新たな任用であることから、同一校在職年数に関わることなく、本人の意向を十分に把握しながら、同一校継続勤務を認めること。</w:t>
      </w:r>
    </w:p>
    <w:p w14:paraId="686BDA49" w14:textId="77777777" w:rsidR="00AC73B6" w:rsidRDefault="00AC73B6" w:rsidP="00AC73B6">
      <w:pPr>
        <w:pStyle w:val="a3"/>
        <w:rPr>
          <w:rFonts w:ascii="ＭＳ 明朝" w:hAnsi="ＭＳ 明朝" w:cs="ＤＦ平成明朝体W3" w:hint="eastAsia"/>
        </w:rPr>
      </w:pPr>
    </w:p>
    <w:p w14:paraId="0CA222BA" w14:textId="77777777" w:rsidR="00AC73B6" w:rsidRDefault="00AC73B6" w:rsidP="00AC73B6">
      <w:pPr>
        <w:pStyle w:val="a3"/>
        <w:ind w:left="210" w:hangingChars="100" w:hanging="210"/>
        <w:rPr>
          <w:rFonts w:ascii="ＭＳ 明朝" w:hAnsi="ＭＳ 明朝" w:cs="ＤＦ平成明朝体W3" w:hint="eastAsia"/>
          <w:color w:val="FF0000"/>
        </w:rPr>
      </w:pPr>
      <w:r>
        <w:rPr>
          <w:rFonts w:ascii="ＭＳ 明朝" w:hAnsi="ＭＳ 明朝" w:cs="ＤＦ平成明朝体W3" w:hint="eastAsia"/>
          <w:color w:val="000000"/>
        </w:rPr>
        <w:t>23</w:t>
      </w:r>
      <w:r>
        <w:rPr>
          <w:rFonts w:ascii="ＭＳ 明朝" w:hAnsi="ＭＳ 明朝" w:cs="ＤＦ平成明朝体W3" w:hint="eastAsia"/>
        </w:rPr>
        <w:t>．教育事務所長・校長・教頭・指導主事等、いわゆる「管理職」の中で非民主的、独善　的な者、管理職としての適性能力を欠く者については、「懲戒処分の基準」にもとづき厳正な処分と降職を含む配置替え等を直ちに行うこと。</w:t>
      </w:r>
    </w:p>
    <w:p w14:paraId="431AE4E1" w14:textId="77777777" w:rsidR="00AC73B6" w:rsidRDefault="00AC73B6" w:rsidP="00AC73B6">
      <w:pPr>
        <w:pStyle w:val="a3"/>
        <w:rPr>
          <w:rFonts w:ascii="ＭＳ 明朝" w:hAnsi="ＭＳ 明朝" w:hint="eastAsia"/>
        </w:rPr>
      </w:pPr>
    </w:p>
    <w:p w14:paraId="79CB6520" w14:textId="77777777" w:rsidR="00AC73B6" w:rsidRDefault="00AC73B6" w:rsidP="00AC73B6">
      <w:pPr>
        <w:pStyle w:val="a3"/>
        <w:ind w:left="210" w:hangingChars="100" w:hanging="210"/>
        <w:rPr>
          <w:rFonts w:ascii="ＭＳ 明朝" w:hAnsi="ＭＳ 明朝" w:cs="ＤＦ平成明朝体W3" w:hint="eastAsia"/>
        </w:rPr>
      </w:pPr>
      <w:r>
        <w:rPr>
          <w:rFonts w:ascii="ＭＳ 明朝" w:hAnsi="ＭＳ 明朝" w:cs="ＤＦ平成明朝体W3" w:hint="eastAsia"/>
          <w:color w:val="000000"/>
        </w:rPr>
        <w:t>24</w:t>
      </w:r>
      <w:r>
        <w:rPr>
          <w:rFonts w:ascii="ＭＳ 明朝" w:hAnsi="ＭＳ 明朝" w:cs="ＤＦ平成明朝体W3" w:hint="eastAsia"/>
        </w:rPr>
        <w:t>．校長、教頭などの任用を民主的に行うこと。その際、特に、現場教職員の信頼度を重　要な参考資料とすることができるような方策を検討すること。また、教頭は「必要に応　じ児童・生徒の教育をつかさどる（学校教育法37条）」ことから、配置される校種の教　員免許を所有することを前提とし、配置校において必要あるときは授業を行うことを市町村教委に指導・助言すること。</w:t>
      </w:r>
    </w:p>
    <w:p w14:paraId="0AF37138" w14:textId="77777777" w:rsidR="00AC73B6" w:rsidRDefault="00AC73B6" w:rsidP="00AC73B6">
      <w:pPr>
        <w:pStyle w:val="a3"/>
        <w:rPr>
          <w:rFonts w:ascii="ＭＳ 明朝" w:hAnsi="ＭＳ 明朝" w:hint="eastAsia"/>
        </w:rPr>
      </w:pPr>
    </w:p>
    <w:p w14:paraId="384B16BC" w14:textId="77777777" w:rsidR="00AC73B6" w:rsidRDefault="00AC73B6" w:rsidP="00AC73B6">
      <w:pPr>
        <w:pStyle w:val="a3"/>
        <w:ind w:left="210" w:hangingChars="100" w:hanging="210"/>
        <w:rPr>
          <w:rFonts w:ascii="ＭＳ 明朝" w:hAnsi="ＭＳ 明朝" w:cs="ＤＦ平成明朝体W3" w:hint="eastAsia"/>
        </w:rPr>
      </w:pPr>
      <w:r>
        <w:rPr>
          <w:rFonts w:ascii="ＭＳ 明朝" w:hAnsi="ＭＳ 明朝" w:cs="ＤＦ平成明朝体W3" w:hint="eastAsia"/>
          <w:color w:val="000000" w:themeColor="text1"/>
        </w:rPr>
        <w:t>25</w:t>
      </w:r>
      <w:r>
        <w:rPr>
          <w:rFonts w:ascii="ＭＳ 明朝" w:hAnsi="ＭＳ 明朝" w:cs="ＤＦ平成明朝体W3" w:hint="eastAsia"/>
        </w:rPr>
        <w:t>．病休代員や産休代員、育児短時間勤務者の後補充者を含めて定数に対する未配置、未補充の絶無を期すること。急な代員要請にただちに応じるために、県教委・市町村教委内に一定の代員候補者を確保しておくこと。</w:t>
      </w:r>
    </w:p>
    <w:p w14:paraId="33B3F646" w14:textId="77777777" w:rsidR="00AC73B6" w:rsidRDefault="00AC73B6" w:rsidP="00AC73B6">
      <w:pPr>
        <w:pStyle w:val="a3"/>
        <w:rPr>
          <w:rFonts w:ascii="ＭＳ 明朝" w:hAnsi="ＭＳ 明朝" w:hint="eastAsia"/>
        </w:rPr>
      </w:pPr>
    </w:p>
    <w:p w14:paraId="19FBBC51"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themeColor="text1"/>
        </w:rPr>
        <w:t>26</w:t>
      </w:r>
      <w:r>
        <w:rPr>
          <w:rFonts w:ascii="ＭＳ 明朝" w:hAnsi="ＭＳ 明朝" w:cs="ＤＦ平成明朝体W3" w:hint="eastAsia"/>
        </w:rPr>
        <w:t>．新採用教職員の配置については、同一地教委に偏したり、同一地教委内の特定の学校　に偏したりすることのないよう適正に配置すること。</w:t>
      </w:r>
    </w:p>
    <w:p w14:paraId="69741D94" w14:textId="77777777" w:rsidR="00AC73B6" w:rsidRDefault="00AC73B6" w:rsidP="00AC73B6">
      <w:pPr>
        <w:pStyle w:val="a3"/>
        <w:rPr>
          <w:rFonts w:ascii="ＭＳ 明朝" w:hAnsi="ＭＳ 明朝" w:hint="eastAsia"/>
        </w:rPr>
      </w:pPr>
    </w:p>
    <w:p w14:paraId="269FB2C6" w14:textId="77777777" w:rsidR="00AC73B6" w:rsidRDefault="00AC73B6" w:rsidP="00AC73B6">
      <w:pPr>
        <w:pStyle w:val="a3"/>
        <w:ind w:left="210" w:hangingChars="100" w:hanging="210"/>
        <w:rPr>
          <w:rFonts w:ascii="ＭＳ 明朝" w:hAnsi="ＭＳ 明朝" w:hint="eastAsia"/>
        </w:rPr>
      </w:pPr>
      <w:r>
        <w:rPr>
          <w:rFonts w:ascii="ＭＳ 明朝" w:hAnsi="ＭＳ 明朝" w:cs="ＤＦ平成明朝体W3" w:hint="eastAsia"/>
          <w:color w:val="000000" w:themeColor="text1"/>
        </w:rPr>
        <w:t>27</w:t>
      </w:r>
      <w:r>
        <w:rPr>
          <w:rFonts w:ascii="ＭＳ 明朝" w:hAnsi="ＭＳ 明朝" w:cs="ＤＦ平成明朝体W3" w:hint="eastAsia"/>
        </w:rPr>
        <w:t>．免許外教科の担当の絶無を期すること。</w:t>
      </w:r>
      <w:r>
        <w:rPr>
          <w:rFonts w:ascii="ＭＳ 明朝" w:hAnsi="ＭＳ 明朝" w:cs="ＤＦ平成明朝体W3" w:hint="eastAsia"/>
          <w:color w:val="000000" w:themeColor="text1"/>
        </w:rPr>
        <w:t>安易な臨時免許発行による異校種配置をしないこと。</w:t>
      </w:r>
    </w:p>
    <w:p w14:paraId="579A2102" w14:textId="77777777" w:rsidR="00AC73B6" w:rsidRDefault="00AC73B6" w:rsidP="00AC73B6">
      <w:pPr>
        <w:pStyle w:val="a3"/>
        <w:ind w:left="210" w:hangingChars="100" w:hanging="210"/>
        <w:rPr>
          <w:rFonts w:ascii="ＭＳ 明朝" w:hAnsi="ＭＳ 明朝" w:cs="ＤＦ平成明朝体W3" w:hint="eastAsia"/>
          <w:color w:val="000000" w:themeColor="text1"/>
        </w:rPr>
      </w:pPr>
    </w:p>
    <w:p w14:paraId="4EF123B7" w14:textId="77777777" w:rsidR="00AC73B6" w:rsidRDefault="00AC73B6" w:rsidP="00AC73B6">
      <w:pPr>
        <w:pStyle w:val="a3"/>
        <w:ind w:left="210" w:hangingChars="100" w:hanging="210"/>
        <w:rPr>
          <w:rFonts w:ascii="ＭＳ 明朝" w:hAnsi="ＭＳ 明朝" w:cs="ＤＦ平成明朝体W3" w:hint="eastAsia"/>
        </w:rPr>
      </w:pPr>
      <w:r>
        <w:rPr>
          <w:rFonts w:ascii="ＭＳ 明朝" w:hAnsi="ＭＳ 明朝" w:cs="ＤＦ平成明朝体W3" w:hint="eastAsia"/>
          <w:color w:val="000000" w:themeColor="text1"/>
        </w:rPr>
        <w:t>28</w:t>
      </w:r>
      <w:r>
        <w:rPr>
          <w:rFonts w:ascii="ＭＳ 明朝" w:hAnsi="ＭＳ 明朝" w:cs="ＤＦ平成明朝体W3" w:hint="eastAsia"/>
        </w:rPr>
        <w:t xml:space="preserve">．臨時的任用教職員で引き続き採用を希望する場合、その者を優先的に採用すること。引き続き同一校を希望する場合は、同一校勤務を認めること。　　　　　　　　　　　　　　　　　　　　　　　　　　　　　　　　　　　　　　　　　　　　　</w:t>
      </w:r>
    </w:p>
    <w:p w14:paraId="13F40318" w14:textId="77777777" w:rsidR="00AC73B6" w:rsidRDefault="00AC73B6" w:rsidP="00AC73B6">
      <w:pPr>
        <w:pStyle w:val="a3"/>
        <w:ind w:left="210" w:hangingChars="100" w:hanging="210"/>
        <w:rPr>
          <w:rFonts w:asciiTheme="minorHAnsi" w:hAnsiTheme="minorHAnsi" w:cstheme="minorBidi" w:hint="eastAsia"/>
        </w:rPr>
      </w:pPr>
      <w:r>
        <w:rPr>
          <w:rFonts w:ascii="ＭＳ 明朝" w:hAnsi="ＭＳ 明朝" w:cs="ＤＦ平成明朝体W3" w:hint="eastAsia"/>
          <w:color w:val="000000" w:themeColor="text1"/>
        </w:rPr>
        <w:t>29</w:t>
      </w:r>
      <w:r>
        <w:rPr>
          <w:rFonts w:ascii="ＭＳ 明朝" w:hAnsi="ＭＳ 明朝" w:cs="ＤＦ平成明朝体W3" w:hint="eastAsia"/>
        </w:rPr>
        <w:t>. 市町村立学校から県立特別支援学校への異動を促進すること。特に、市町村立特別支援学校の教職員の異動については、県立</w:t>
      </w:r>
      <w:r>
        <w:rPr>
          <w:rFonts w:ascii="ＭＳ 明朝" w:hAnsi="ＭＳ 明朝" w:cs="ＤＦ平成明朝体W3" w:hint="eastAsia"/>
          <w:color w:val="000000"/>
        </w:rPr>
        <w:t>特別支援</w:t>
      </w:r>
      <w:r>
        <w:rPr>
          <w:rFonts w:ascii="ＭＳ 明朝" w:hAnsi="ＭＳ 明朝" w:cs="ＤＦ平成明朝体W3" w:hint="eastAsia"/>
        </w:rPr>
        <w:t>学校と密接に連携して進めること。</w:t>
      </w:r>
    </w:p>
    <w:p w14:paraId="13275A82" w14:textId="77777777" w:rsidR="00AC73B6" w:rsidRDefault="00AC73B6" w:rsidP="00AC73B6">
      <w:pPr>
        <w:rPr>
          <w:rFonts w:hint="eastAsia"/>
        </w:rPr>
      </w:pPr>
    </w:p>
    <w:p w14:paraId="67C7D5D6" w14:textId="77777777" w:rsidR="00AC73B6" w:rsidRDefault="00AC73B6" w:rsidP="00AC73B6">
      <w:pPr>
        <w:rPr>
          <w:rFonts w:hint="eastAsia"/>
        </w:rPr>
      </w:pPr>
    </w:p>
    <w:sectPr w:rsidR="00AC7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AC9A" w14:textId="77777777" w:rsidR="00570063" w:rsidRDefault="00570063" w:rsidP="00623E46">
      <w:r>
        <w:separator/>
      </w:r>
    </w:p>
  </w:endnote>
  <w:endnote w:type="continuationSeparator" w:id="0">
    <w:p w14:paraId="49B931A0" w14:textId="77777777" w:rsidR="00570063" w:rsidRDefault="00570063" w:rsidP="0062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charset w:val="80"/>
    <w:family w:val="auto"/>
    <w:pitch w:val="fixed"/>
    <w:sig w:usb0="00000001" w:usb1="08070000" w:usb2="00000010" w:usb3="00000000" w:csb0="00020000" w:csb1="00000000"/>
  </w:font>
  <w:font w:name="ＤＦＧ極太明朝体">
    <w:altName w:val="游ゴシック"/>
    <w:charset w:val="80"/>
    <w:family w:val="roman"/>
    <w:pitch w:val="variable"/>
    <w:sig w:usb0="00000001" w:usb1="08070000" w:usb2="00000010" w:usb3="00000000" w:csb0="00020000" w:csb1="00000000"/>
  </w:font>
  <w:font w:name="MingLiU_HKSCS">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B4F9" w14:textId="77777777" w:rsidR="00570063" w:rsidRDefault="00570063" w:rsidP="00623E46">
      <w:r>
        <w:separator/>
      </w:r>
    </w:p>
  </w:footnote>
  <w:footnote w:type="continuationSeparator" w:id="0">
    <w:p w14:paraId="5FF2C1BD" w14:textId="77777777" w:rsidR="00570063" w:rsidRDefault="00570063" w:rsidP="00623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25C2"/>
    <w:multiLevelType w:val="hybridMultilevel"/>
    <w:tmpl w:val="7758DCEC"/>
    <w:lvl w:ilvl="0" w:tplc="D6646AF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375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80"/>
    <w:rsid w:val="00570063"/>
    <w:rsid w:val="00597980"/>
    <w:rsid w:val="00623E46"/>
    <w:rsid w:val="007134ED"/>
    <w:rsid w:val="009E4BB4"/>
    <w:rsid w:val="00AC73B6"/>
    <w:rsid w:val="00FF4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D5C5B5"/>
  <w15:chartTrackingRefBased/>
  <w15:docId w15:val="{7A5A3A5F-9CCE-4CCE-A54D-40BBA4E9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97980"/>
    <w:pPr>
      <w:widowControl w:val="0"/>
      <w:wordWrap w:val="0"/>
      <w:autoSpaceDE w:val="0"/>
      <w:autoSpaceDN w:val="0"/>
      <w:adjustRightInd w:val="0"/>
      <w:spacing w:line="272"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623E46"/>
    <w:pPr>
      <w:tabs>
        <w:tab w:val="center" w:pos="4252"/>
        <w:tab w:val="right" w:pos="8504"/>
      </w:tabs>
      <w:snapToGrid w:val="0"/>
    </w:pPr>
  </w:style>
  <w:style w:type="character" w:customStyle="1" w:styleId="a5">
    <w:name w:val="ヘッダー (文字)"/>
    <w:basedOn w:val="a0"/>
    <w:link w:val="a4"/>
    <w:uiPriority w:val="99"/>
    <w:rsid w:val="00623E46"/>
  </w:style>
  <w:style w:type="paragraph" w:styleId="a6">
    <w:name w:val="footer"/>
    <w:basedOn w:val="a"/>
    <w:link w:val="a7"/>
    <w:uiPriority w:val="99"/>
    <w:unhideWhenUsed/>
    <w:rsid w:val="00623E46"/>
    <w:pPr>
      <w:tabs>
        <w:tab w:val="center" w:pos="4252"/>
        <w:tab w:val="right" w:pos="8504"/>
      </w:tabs>
      <w:snapToGrid w:val="0"/>
    </w:pPr>
  </w:style>
  <w:style w:type="character" w:customStyle="1" w:styleId="a7">
    <w:name w:val="フッター (文字)"/>
    <w:basedOn w:val="a0"/>
    <w:link w:val="a6"/>
    <w:uiPriority w:val="99"/>
    <w:rsid w:val="0062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0956">
      <w:bodyDiv w:val="1"/>
      <w:marLeft w:val="0"/>
      <w:marRight w:val="0"/>
      <w:marTop w:val="0"/>
      <w:marBottom w:val="0"/>
      <w:divBdr>
        <w:top w:val="none" w:sz="0" w:space="0" w:color="auto"/>
        <w:left w:val="none" w:sz="0" w:space="0" w:color="auto"/>
        <w:bottom w:val="none" w:sz="0" w:space="0" w:color="auto"/>
        <w:right w:val="none" w:sz="0" w:space="0" w:color="auto"/>
      </w:divBdr>
    </w:div>
    <w:div w:id="10671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593</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saikyouso001</dc:creator>
  <cp:keywords/>
  <dc:description/>
  <cp:lastModifiedBy>saikyouso001</cp:lastModifiedBy>
  <cp:revision>4</cp:revision>
  <dcterms:created xsi:type="dcterms:W3CDTF">2021-09-13T01:03:00Z</dcterms:created>
  <dcterms:modified xsi:type="dcterms:W3CDTF">2022-09-09T23:55:00Z</dcterms:modified>
</cp:coreProperties>
</file>